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00CD1" w14:textId="77777777" w:rsidR="00000000" w:rsidRPr="00C07804" w:rsidRDefault="00000000" w:rsidP="00B33DA4">
      <w:pPr>
        <w:ind w:left="540" w:right="1878"/>
        <w:rPr>
          <w:b/>
          <w:color w:val="AF272F"/>
          <w:sz w:val="44"/>
          <w:szCs w:val="44"/>
          <w:lang w:val="en-AU"/>
        </w:rPr>
      </w:pPr>
      <w:r w:rsidRPr="00C07804">
        <w:rPr>
          <w:b/>
          <w:noProof/>
          <w:color w:val="AF272F"/>
          <w:sz w:val="44"/>
          <w:szCs w:val="44"/>
          <w:lang w:val="en-AU"/>
        </w:rPr>
        <w:t>2024</w:t>
      </w:r>
      <w:r w:rsidRPr="00C07804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5D778414" wp14:editId="4D12DDAA">
                <wp:simplePos x="0" y="0"/>
                <wp:positionH relativeFrom="margin">
                  <wp:posOffset>100965</wp:posOffset>
                </wp:positionH>
                <wp:positionV relativeFrom="bottomMargin">
                  <wp:posOffset>-1260475</wp:posOffset>
                </wp:positionV>
                <wp:extent cx="9774000" cy="1134000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40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0F7C4" w14:textId="77777777" w:rsidR="00000000" w:rsidRDefault="00000000" w:rsidP="00B33DA4">
                            <w:pPr>
                              <w:pStyle w:val="ESBodyText"/>
                            </w:pPr>
                            <w:r>
                              <w:rPr>
                                <w:noProof/>
                              </w:rPr>
                              <w:t>Submitted for review by Nigel Holloway (School Principal) on 12 January, 2024 at 09:50 AM</w:t>
                            </w:r>
                            <w:r>
                              <w:rPr>
                                <w:noProof/>
                              </w:rPr>
                              <w:br/>
                              <w:t>Endorsed by Robyn Marr (Senior Education Improvement Leader) on 19 January, 2024 at 04:17 PM</w:t>
                            </w:r>
                            <w:r>
                              <w:rPr>
                                <w:noProof/>
                              </w:rPr>
                              <w:br/>
                              <w:t>Awaiting endorsement by School Council President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5D778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95pt;margin-top:-99.25pt;width:769.6pt;height:89.3pt;z-index:-2516572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" stroked="f">
                <v:textbox>
                  <w:txbxContent>
                    <w:p w14:paraId="7A30F7C4" w14:textId="77777777" w:rsidR="00000000" w:rsidRDefault="00000000" w:rsidP="00B33DA4">
                      <w:pPr>
                        <w:pStyle w:val="ESBodyText"/>
                      </w:pPr>
                      <w:r>
                        <w:rPr>
                          <w:noProof/>
                        </w:rPr>
                        <w:t>Submitted for review by Nigel Holloway (School Principal) on 12 January, 2024 at 09:50 AM</w:t>
                      </w:r>
                      <w:r>
                        <w:rPr>
                          <w:noProof/>
                        </w:rPr>
                        <w:br/>
                        <w:t>Endorsed by Robyn Marr (Senior Education Improvement Leader) on 19 January, 2024 at 04:17 PM</w:t>
                      </w:r>
                      <w:r>
                        <w:rPr>
                          <w:noProof/>
                        </w:rPr>
                        <w:br/>
                        <w:t>Awaiting endorsement by School Council President</w:t>
                      </w:r>
                      <w:r>
                        <w:rPr>
                          <w:noProof/>
                        </w:rPr>
                        <w:br/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C07804">
        <w:rPr>
          <w:b/>
          <w:color w:val="AF272F"/>
          <w:sz w:val="44"/>
          <w:szCs w:val="44"/>
          <w:lang w:val="en-AU"/>
        </w:rPr>
        <w:t xml:space="preserve"> Annual Implementation Plan</w:t>
      </w:r>
    </w:p>
    <w:p w14:paraId="6EB8AC2D" w14:textId="77777777" w:rsidR="00000000" w:rsidRPr="00C07804" w:rsidRDefault="00000000" w:rsidP="00B33DA4">
      <w:pPr>
        <w:ind w:left="540" w:right="1878"/>
        <w:rPr>
          <w:b/>
          <w:color w:val="AF272F"/>
          <w:sz w:val="28"/>
          <w:szCs w:val="44"/>
          <w:lang w:val="en-AU"/>
        </w:rPr>
      </w:pPr>
      <w:r w:rsidRPr="00C07804">
        <w:rPr>
          <w:b/>
          <w:color w:val="AF272F"/>
          <w:sz w:val="28"/>
          <w:szCs w:val="44"/>
          <w:lang w:val="en-AU"/>
        </w:rPr>
        <w:t xml:space="preserve">for improving student outcomes </w:t>
      </w:r>
    </w:p>
    <w:p w14:paraId="3DB23D19" w14:textId="77777777" w:rsidR="00000000" w:rsidRPr="00C07804" w:rsidRDefault="00000000" w:rsidP="00B33DA4">
      <w:pPr>
        <w:ind w:left="540" w:right="1878"/>
        <w:rPr>
          <w:color w:val="AF272F"/>
          <w:sz w:val="22"/>
          <w:szCs w:val="36"/>
          <w:lang w:val="en-AU"/>
        </w:rPr>
      </w:pPr>
    </w:p>
    <w:p w14:paraId="79DEC092" w14:textId="77777777" w:rsidR="00000000" w:rsidRPr="00C07804" w:rsidRDefault="00000000" w:rsidP="00B33DA4">
      <w:pPr>
        <w:pStyle w:val="ESIntroParagraph"/>
        <w:ind w:left="-567" w:right="978" w:firstLine="1107"/>
        <w:rPr>
          <w:color w:val="595959" w:themeColor="text1" w:themeTint="A6"/>
          <w:lang w:val="en-AU"/>
        </w:rPr>
      </w:pPr>
      <w:r w:rsidRPr="00C07804">
        <w:rPr>
          <w:noProof/>
          <w:color w:val="595959" w:themeColor="text1" w:themeTint="A6"/>
          <w:lang w:val="en-AU"/>
        </w:rPr>
        <w:t>Hamlyn Banks Primary School (4804)</w:t>
      </w:r>
    </w:p>
    <w:p w14:paraId="718E8EBB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05069925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692DC1A2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1B6A4F9A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587C8210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3B9685B7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18949885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17ABF465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3ACB8482" w14:textId="77777777" w:rsidR="00000000" w:rsidRPr="00C07804" w:rsidRDefault="00000000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2CA74373" w14:textId="77777777" w:rsidR="00000000" w:rsidRPr="00C07804" w:rsidRDefault="00000000" w:rsidP="00B33DA4">
      <w:pPr>
        <w:pStyle w:val="ESBodyText"/>
        <w:rPr>
          <w:lang w:val="en-AU"/>
        </w:rPr>
      </w:pPr>
    </w:p>
    <w:p w14:paraId="27D34C8D" w14:textId="77777777" w:rsidR="00000000" w:rsidRPr="00C07804" w:rsidRDefault="00000000" w:rsidP="00B33DA4">
      <w:pPr>
        <w:pStyle w:val="ESBodyText"/>
        <w:jc w:val="center"/>
        <w:rPr>
          <w:lang w:val="en-AU"/>
        </w:rPr>
      </w:pPr>
      <w:r w:rsidRPr="00C07804">
        <w:rPr>
          <w:noProof/>
          <w:sz w:val="44"/>
          <w:szCs w:val="44"/>
          <w:lang w:val="en-AU"/>
        </w:rPr>
        <w:drawing>
          <wp:anchor distT="0" distB="0" distL="114300" distR="114300" simplePos="0" relativeHeight="251660288" behindDoc="1" locked="0" layoutInCell="1" allowOverlap="1" wp14:anchorId="67CE99E6" wp14:editId="7BF2EFE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810532" cy="3439005"/>
            <wp:effectExtent l="0" t="0" r="0" b="0"/>
            <wp:wrapNone/>
            <wp:docPr id="100011" name="Picture 100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43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2E71B9" w14:textId="77777777" w:rsidR="00000000" w:rsidRPr="00C07804" w:rsidRDefault="00000000" w:rsidP="00F83BD4">
      <w:pPr>
        <w:ind w:right="2759"/>
        <w:rPr>
          <w:lang w:val="en-AU"/>
        </w:rPr>
        <w:sectPr w:rsidR="00C703C5" w:rsidRPr="00C07804" w:rsidSect="002B1BC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004" w:right="737" w:bottom="1304" w:left="561" w:header="624" w:footer="1134" w:gutter="0"/>
          <w:pgNumType w:start="1"/>
          <w:cols w:space="397"/>
          <w:docGrid w:linePitch="360"/>
        </w:sectPr>
      </w:pPr>
    </w:p>
    <w:p w14:paraId="2E86C6BC" w14:textId="77777777" w:rsidR="00000000" w:rsidRPr="002F40EA" w:rsidRDefault="00000000" w:rsidP="006C7A56">
      <w:pPr>
        <w:ind w:right="-542"/>
        <w:rPr>
          <w:b/>
          <w:color w:val="AF272F"/>
          <w:sz w:val="32"/>
          <w:szCs w:val="32"/>
          <w:lang w:val="en-AU"/>
        </w:rPr>
      </w:pPr>
      <w:r w:rsidRPr="002F40EA">
        <w:rPr>
          <w:b/>
          <w:color w:val="AF272F"/>
          <w:sz w:val="32"/>
          <w:szCs w:val="32"/>
          <w:lang w:val="en-AU"/>
        </w:rPr>
        <w:lastRenderedPageBreak/>
        <w:t xml:space="preserve">Define </w:t>
      </w:r>
      <w:r w:rsidRPr="002F40EA">
        <w:rPr>
          <w:b/>
          <w:color w:val="AF272F"/>
          <w:sz w:val="32"/>
          <w:szCs w:val="32"/>
          <w:lang w:val="en-AU"/>
        </w:rPr>
        <w:t>a</w:t>
      </w:r>
      <w:r w:rsidRPr="002F40EA">
        <w:rPr>
          <w:b/>
          <w:color w:val="AF272F"/>
          <w:sz w:val="32"/>
          <w:szCs w:val="32"/>
          <w:lang w:val="en-AU"/>
        </w:rPr>
        <w:t xml:space="preserve">ctions, </w:t>
      </w:r>
      <w:r w:rsidRPr="002F40EA">
        <w:rPr>
          <w:b/>
          <w:color w:val="AF272F"/>
          <w:sz w:val="32"/>
          <w:szCs w:val="32"/>
          <w:lang w:val="en-AU"/>
        </w:rPr>
        <w:t>o</w:t>
      </w:r>
      <w:r w:rsidRPr="002F40EA">
        <w:rPr>
          <w:b/>
          <w:color w:val="AF272F"/>
          <w:sz w:val="32"/>
          <w:szCs w:val="32"/>
          <w:lang w:val="en-AU"/>
        </w:rPr>
        <w:t>utcomes</w:t>
      </w:r>
      <w:r w:rsidRPr="002F40EA">
        <w:rPr>
          <w:b/>
          <w:color w:val="AF272F"/>
          <w:sz w:val="32"/>
          <w:szCs w:val="32"/>
          <w:lang w:val="en-AU"/>
        </w:rPr>
        <w:t>, success indicators</w:t>
      </w:r>
      <w:r w:rsidRPr="002F40EA">
        <w:rPr>
          <w:b/>
          <w:color w:val="AF272F"/>
          <w:sz w:val="32"/>
          <w:szCs w:val="32"/>
          <w:lang w:val="en-AU"/>
        </w:rPr>
        <w:t xml:space="preserve"> and</w:t>
      </w:r>
      <w:r w:rsidRPr="002F40EA">
        <w:rPr>
          <w:b/>
          <w:color w:val="AF272F"/>
          <w:sz w:val="32"/>
          <w:szCs w:val="32"/>
          <w:lang w:val="en-AU"/>
        </w:rPr>
        <w:t xml:space="preserve"> </w:t>
      </w:r>
      <w:r w:rsidRPr="002F40EA">
        <w:rPr>
          <w:b/>
          <w:color w:val="AF272F"/>
          <w:sz w:val="32"/>
          <w:szCs w:val="32"/>
          <w:lang w:val="en-AU"/>
        </w:rPr>
        <w:t>a</w:t>
      </w:r>
      <w:r w:rsidRPr="002F40EA">
        <w:rPr>
          <w:b/>
          <w:color w:val="AF272F"/>
          <w:sz w:val="32"/>
          <w:szCs w:val="32"/>
          <w:lang w:val="en-AU"/>
        </w:rPr>
        <w:t>ctivities</w:t>
      </w:r>
    </w:p>
    <w:p w14:paraId="0382F57D" w14:textId="77777777" w:rsidR="00000000" w:rsidRPr="002F40EA" w:rsidRDefault="00000000" w:rsidP="00C259B6">
      <w:pPr>
        <w:pStyle w:val="ESIntroParagraph"/>
        <w:ind w:left="-567" w:right="4330" w:firstLine="567"/>
        <w:rPr>
          <w:color w:val="AF272F"/>
          <w:sz w:val="20"/>
          <w:szCs w:val="20"/>
          <w:lang w:val="en-AU"/>
        </w:rPr>
      </w:pPr>
    </w:p>
    <w:tbl>
      <w:tblPr>
        <w:tblStyle w:val="TableGrid"/>
        <w:tblW w:w="1511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11996"/>
      </w:tblGrid>
      <w:tr w:rsidR="00740214" w14:paraId="4EADFBEF" w14:textId="77777777" w:rsidTr="00644EBF">
        <w:trPr>
          <w:trHeight w:val="110"/>
        </w:trPr>
        <w:tc>
          <w:tcPr>
            <w:tcW w:w="3119" w:type="dxa"/>
            <w:shd w:val="clear" w:color="auto" w:fill="FFFF00"/>
          </w:tcPr>
          <w:p w14:paraId="5210720F" w14:textId="6717ABB6" w:rsidR="00000000" w:rsidRPr="00644EBF" w:rsidRDefault="00000000" w:rsidP="00644EBF">
            <w:pPr>
              <w:pStyle w:val="ESBodyText"/>
              <w:spacing w:after="0"/>
              <w:rPr>
                <w:b/>
                <w:bCs/>
                <w:sz w:val="24"/>
                <w:szCs w:val="24"/>
              </w:rPr>
            </w:pPr>
            <w:r w:rsidRPr="00644EBF">
              <w:rPr>
                <w:b/>
                <w:bCs/>
                <w:sz w:val="24"/>
                <w:szCs w:val="24"/>
              </w:rPr>
              <w:t xml:space="preserve">Goal </w:t>
            </w:r>
            <w:r w:rsidR="00644EB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96" w:type="dxa"/>
            <w:shd w:val="clear" w:color="auto" w:fill="FFFF00"/>
          </w:tcPr>
          <w:p w14:paraId="5BF48563" w14:textId="77777777" w:rsidR="00000000" w:rsidRPr="00644EBF" w:rsidRDefault="00000000" w:rsidP="00644EBF">
            <w:pPr>
              <w:pStyle w:val="ESBodyText"/>
              <w:spacing w:after="0"/>
              <w:rPr>
                <w:b/>
                <w:bCs/>
                <w:sz w:val="24"/>
                <w:szCs w:val="24"/>
              </w:rPr>
            </w:pPr>
            <w:r w:rsidRPr="00644EBF">
              <w:rPr>
                <w:b/>
                <w:bCs/>
                <w:sz w:val="24"/>
                <w:szCs w:val="24"/>
              </w:rPr>
              <w:t>Improve learning growth in literacy and numeracy.</w:t>
            </w:r>
          </w:p>
        </w:tc>
      </w:tr>
      <w:tr w:rsidR="00740214" w14:paraId="17FF18CB" w14:textId="77777777" w:rsidTr="00FA4D4A">
        <w:trPr>
          <w:trHeight w:val="15"/>
        </w:trPr>
        <w:tc>
          <w:tcPr>
            <w:tcW w:w="3119" w:type="dxa"/>
            <w:shd w:val="clear" w:color="auto" w:fill="FFD062"/>
          </w:tcPr>
          <w:p w14:paraId="38DFBBBE" w14:textId="6EF0933C" w:rsidR="00000000" w:rsidRPr="002F40EA" w:rsidRDefault="00000000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KIS </w:t>
            </w:r>
            <w:r w:rsidR="00644EBF">
              <w:rPr>
                <w:szCs w:val="24"/>
                <w:lang w:val="en-AU"/>
              </w:rPr>
              <w:t>1</w:t>
            </w:r>
          </w:p>
          <w:p w14:paraId="7A323978" w14:textId="77777777" w:rsidR="00740214" w:rsidRDefault="00000000">
            <w:r>
              <w:rPr>
                <w:sz w:val="20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shd w:val="clear" w:color="auto" w:fill="FFD062"/>
          </w:tcPr>
          <w:p w14:paraId="73D39B70" w14:textId="77777777" w:rsidR="00000000" w:rsidRPr="002F40EA" w:rsidRDefault="00000000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Strengthen middle level leadership to improve teaching and learning. </w:t>
            </w:r>
          </w:p>
        </w:tc>
      </w:tr>
      <w:tr w:rsidR="00740214" w14:paraId="0F98FF61" w14:textId="77777777" w:rsidTr="005D3D69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3066D606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742D7972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Continue to build the capacity of the Middle Leadership Team to actively participate in school improvement planning and implementation.</w:t>
            </w:r>
          </w:p>
        </w:tc>
      </w:tr>
      <w:tr w:rsidR="00740214" w14:paraId="5C3F4C29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7B89F48A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76775D32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Exec team will have clarity about their responsibilities and accountabilities. </w:t>
            </w:r>
            <w:r>
              <w:rPr>
                <w:sz w:val="20"/>
              </w:rPr>
              <w:br/>
              <w:t xml:space="preserve">Middle leadership team will lead highly effective PLTs. </w:t>
            </w:r>
            <w:r>
              <w:rPr>
                <w:sz w:val="20"/>
              </w:rPr>
              <w:br/>
              <w:t>Continued progress toward SSP academic targets.</w:t>
            </w:r>
          </w:p>
        </w:tc>
      </w:tr>
      <w:tr w:rsidR="00740214" w14:paraId="0EFF874F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0359AA9F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</w:tcPr>
          <w:p w14:paraId="21F3548E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Year 3 Reading - 70% in Exceeding and Strong. </w:t>
            </w:r>
            <w:r>
              <w:rPr>
                <w:sz w:val="20"/>
              </w:rPr>
              <w:br/>
              <w:t xml:space="preserve">Year 3 Writing - 80% in Exceeding and Strong. </w:t>
            </w:r>
            <w:r>
              <w:rPr>
                <w:sz w:val="20"/>
              </w:rPr>
              <w:br/>
              <w:t xml:space="preserve">Year 3 Numeracy - 60% Exceeding and Strong. </w:t>
            </w:r>
            <w:r>
              <w:rPr>
                <w:sz w:val="20"/>
              </w:rPr>
              <w:br/>
              <w:t xml:space="preserve">Year 5 Reading - 70% in Exceeding and Strong. </w:t>
            </w:r>
            <w:r>
              <w:rPr>
                <w:sz w:val="20"/>
              </w:rPr>
              <w:br/>
              <w:t xml:space="preserve">Year 5 Writing - 60% in Exceeding and Strong. </w:t>
            </w:r>
            <w:r>
              <w:rPr>
                <w:sz w:val="20"/>
              </w:rPr>
              <w:br/>
              <w:t xml:space="preserve">Year 5 Numeracy - 52% Exceeding and Strong. </w:t>
            </w:r>
            <w:r>
              <w:rPr>
                <w:sz w:val="20"/>
              </w:rPr>
              <w:br/>
              <w:t>Year 3 Numeracy - 40% of less in Developing or Needs Additional Support.</w:t>
            </w:r>
            <w:r>
              <w:rPr>
                <w:sz w:val="20"/>
              </w:rPr>
              <w:br/>
              <w:t xml:space="preserve">Academic emphasis from 69% (2023) to 75% </w:t>
            </w:r>
            <w:r>
              <w:rPr>
                <w:sz w:val="20"/>
              </w:rPr>
              <w:br/>
              <w:t xml:space="preserve">Collective efficacy from 84% (2023) to 90% </w:t>
            </w:r>
            <w:r>
              <w:rPr>
                <w:sz w:val="20"/>
              </w:rPr>
              <w:br/>
              <w:t xml:space="preserve">Teacher collaboration from 70% (2023) to 80% </w:t>
            </w:r>
            <w:r>
              <w:rPr>
                <w:sz w:val="20"/>
              </w:rPr>
              <w:br/>
              <w:t>Understand curriculum from 80% (2023) to 85%</w:t>
            </w:r>
          </w:p>
        </w:tc>
      </w:tr>
      <w:tr w:rsidR="00644EBF" w14:paraId="7294B421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11FE7A47" w14:textId="2667B2B8" w:rsidR="00644EBF" w:rsidRPr="002F40EA" w:rsidRDefault="00644EBF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785BA388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Facilitate Learning Leaders Impact Projects. </w:t>
            </w:r>
          </w:p>
          <w:p w14:paraId="6E9DA14C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Clearly document Role Descriptions and Key Responsibilities for Exec Team.</w:t>
            </w:r>
          </w:p>
          <w:p w14:paraId="3041DB6B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Scheduled Exec Leadership Planning Days (TIP Development) and Learning Leader TIP review sessions. </w:t>
            </w:r>
          </w:p>
          <w:p w14:paraId="698B669E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Map key AIP / TIP activities into the Annual Planner.</w:t>
            </w:r>
          </w:p>
          <w:p w14:paraId="23ECB7EE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Include AIP / Impact Project Leadership in PDPs.</w:t>
            </w:r>
          </w:p>
          <w:p w14:paraId="4B58FAF4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lastRenderedPageBreak/>
              <w:t xml:space="preserve">Exec Team 'Progress Monitoring Meetings' - Ongoing monitoring and checking in on how leaders are feeling about and progressing with their areas of responsibility. </w:t>
            </w:r>
          </w:p>
          <w:p w14:paraId="6AA5B81A" w14:textId="2FA04626" w:rsidR="00644EBF" w:rsidRDefault="00644EBF" w:rsidP="00644EBF">
            <w:pPr>
              <w:pStyle w:val="ESBodyText"/>
              <w:spacing w:after="0"/>
              <w:rPr>
                <w:sz w:val="20"/>
              </w:rPr>
            </w:pPr>
            <w:r>
              <w:rPr>
                <w:sz w:val="20"/>
              </w:rPr>
              <w:t>Learning Leader Team 'Progress Monitoring Meetings' - Ongoing monitoring and checking in on how leaders are feeling about and progressing with their areas of responsibility.</w:t>
            </w:r>
          </w:p>
        </w:tc>
      </w:tr>
      <w:tr w:rsidR="00740214" w14:paraId="5685CEDF" w14:textId="77777777" w:rsidTr="00FA4D4A">
        <w:trPr>
          <w:trHeight w:val="15"/>
        </w:trPr>
        <w:tc>
          <w:tcPr>
            <w:tcW w:w="3119" w:type="dxa"/>
            <w:shd w:val="clear" w:color="auto" w:fill="FFD062"/>
          </w:tcPr>
          <w:p w14:paraId="3D1C08AF" w14:textId="78F8B42E" w:rsidR="00000000" w:rsidRPr="002F40EA" w:rsidRDefault="00000000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lastRenderedPageBreak/>
              <w:t>KIS 2</w:t>
            </w:r>
          </w:p>
          <w:p w14:paraId="7785F4D1" w14:textId="77777777" w:rsidR="00740214" w:rsidRDefault="00000000">
            <w:r>
              <w:rPr>
                <w:sz w:val="20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shd w:val="clear" w:color="auto" w:fill="FFD062"/>
          </w:tcPr>
          <w:p w14:paraId="690DEE8F" w14:textId="77777777" w:rsidR="00000000" w:rsidRPr="002F40EA" w:rsidRDefault="00000000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Embed consistent high expectations for students, staff and families. </w:t>
            </w:r>
          </w:p>
        </w:tc>
      </w:tr>
      <w:tr w:rsidR="00740214" w14:paraId="58852EC6" w14:textId="77777777" w:rsidTr="005D3D69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665E2291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4461018C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Embed agreed HBPS whole school non-negotiable expectations and CPRs.</w:t>
            </w:r>
          </w:p>
        </w:tc>
      </w:tr>
      <w:tr w:rsidR="00740214" w14:paraId="7983D42F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086056BF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72EC97AE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Expectations fully implemented and followed. </w:t>
            </w:r>
            <w:r>
              <w:rPr>
                <w:sz w:val="20"/>
              </w:rPr>
              <w:br/>
              <w:t>Expectations fully understood by staff, students and families.</w:t>
            </w:r>
          </w:p>
        </w:tc>
      </w:tr>
      <w:tr w:rsidR="00740214" w14:paraId="2D555677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51701785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</w:tcPr>
          <w:p w14:paraId="54431A50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Compass behaviour data reduction in class withdrawals / calls for assistance.</w:t>
            </w:r>
            <w:r>
              <w:rPr>
                <w:sz w:val="20"/>
              </w:rPr>
              <w:br/>
              <w:t>Improved SAtoSS data.</w:t>
            </w:r>
            <w:r>
              <w:rPr>
                <w:sz w:val="20"/>
              </w:rPr>
              <w:br/>
              <w:t xml:space="preserve">Agreed CPR posters displayed and referred to in each space. </w:t>
            </w:r>
          </w:p>
        </w:tc>
      </w:tr>
      <w:tr w:rsidR="00644EBF" w14:paraId="1C59A4E4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5A1FA1CA" w14:textId="28A38040" w:rsidR="00644EBF" w:rsidRPr="002F40EA" w:rsidRDefault="00644EBF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644EBF">
              <w:rPr>
                <w:b/>
                <w:sz w:val="20"/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5C2BACEE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Plan and deliver Staff PL on agreed CPRs.  </w:t>
            </w:r>
          </w:p>
          <w:p w14:paraId="1296191B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Implement and monitor agreed CPRs. </w:t>
            </w:r>
          </w:p>
          <w:p w14:paraId="234DD0D7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Identify and develop additional required CPRs.</w:t>
            </w:r>
          </w:p>
          <w:p w14:paraId="0A8E9E40" w14:textId="7B518C23" w:rsidR="00644EBF" w:rsidRDefault="00644EBF" w:rsidP="00644EBF">
            <w:pPr>
              <w:pStyle w:val="ESBodyText"/>
              <w:spacing w:after="0"/>
              <w:rPr>
                <w:sz w:val="20"/>
              </w:rPr>
            </w:pPr>
            <w:r>
              <w:rPr>
                <w:sz w:val="20"/>
              </w:rPr>
              <w:t>Update HBPS portal with agreed CPRs and PL.</w:t>
            </w:r>
          </w:p>
        </w:tc>
      </w:tr>
      <w:tr w:rsidR="00740214" w14:paraId="00DA610F" w14:textId="77777777" w:rsidTr="00FA4D4A">
        <w:trPr>
          <w:trHeight w:val="15"/>
        </w:trPr>
        <w:tc>
          <w:tcPr>
            <w:tcW w:w="3119" w:type="dxa"/>
            <w:shd w:val="clear" w:color="auto" w:fill="58BFBD"/>
          </w:tcPr>
          <w:p w14:paraId="037E698B" w14:textId="72D393C8" w:rsidR="00000000" w:rsidRPr="002F40EA" w:rsidRDefault="00000000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KIS </w:t>
            </w:r>
            <w:r w:rsidR="00644EBF">
              <w:rPr>
                <w:szCs w:val="24"/>
                <w:lang w:val="en-AU"/>
              </w:rPr>
              <w:t>3</w:t>
            </w:r>
          </w:p>
          <w:p w14:paraId="23A3B6CA" w14:textId="77777777" w:rsidR="00740214" w:rsidRDefault="00000000">
            <w:r>
              <w:rPr>
                <w:sz w:val="20"/>
              </w:rPr>
              <w:t>Documented teaching and learning program based on the Victorian Curriculum and senior secondary pathways, incorporating extra-curricula programs</w:t>
            </w:r>
          </w:p>
        </w:tc>
        <w:tc>
          <w:tcPr>
            <w:tcW w:w="11996" w:type="dxa"/>
            <w:shd w:val="clear" w:color="auto" w:fill="58BFBD"/>
          </w:tcPr>
          <w:p w14:paraId="5AA82D30" w14:textId="77777777" w:rsidR="00000000" w:rsidRPr="002F40EA" w:rsidRDefault="00000000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Strengthen teacher capabilities to implement evidence based instructional practice.</w:t>
            </w:r>
          </w:p>
        </w:tc>
      </w:tr>
      <w:tr w:rsidR="00740214" w14:paraId="657C3BBB" w14:textId="77777777" w:rsidTr="005D3D69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54CA2F06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6B7AEA52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Creating a HBPS Instructional Playbook including the evidence base.</w:t>
            </w:r>
          </w:p>
        </w:tc>
      </w:tr>
      <w:tr w:rsidR="00740214" w14:paraId="082FFF59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6A0C5D28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lastRenderedPageBreak/>
              <w:t>Outcomes</w:t>
            </w:r>
          </w:p>
        </w:tc>
        <w:tc>
          <w:tcPr>
            <w:tcW w:w="11996" w:type="dxa"/>
          </w:tcPr>
          <w:p w14:paraId="775EBAC5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Increased shared understanding and consistency of practice across the school.</w:t>
            </w:r>
            <w:r>
              <w:rPr>
                <w:sz w:val="20"/>
              </w:rPr>
              <w:br/>
              <w:t>Clear focus areas for PL identified.</w:t>
            </w:r>
          </w:p>
        </w:tc>
      </w:tr>
      <w:tr w:rsidR="00740214" w14:paraId="2026E23D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34639C79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</w:tcPr>
          <w:p w14:paraId="6C76AF10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Staff Portal updated. </w:t>
            </w:r>
            <w:r>
              <w:rPr>
                <w:sz w:val="20"/>
              </w:rPr>
              <w:br/>
              <w:t xml:space="preserve">PL developed and delivered. </w:t>
            </w:r>
            <w:r>
              <w:rPr>
                <w:sz w:val="20"/>
              </w:rPr>
              <w:br/>
              <w:t>Instructional Playbook complete.</w:t>
            </w:r>
            <w:r>
              <w:rPr>
                <w:sz w:val="20"/>
              </w:rPr>
              <w:br/>
              <w:t xml:space="preserve">SSS results. </w:t>
            </w:r>
          </w:p>
        </w:tc>
      </w:tr>
      <w:tr w:rsidR="00644EBF" w14:paraId="082CE2E7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4DB7E4A9" w14:textId="657880A0" w:rsidR="00644EBF" w:rsidRPr="002F40EA" w:rsidRDefault="00644EBF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644EBF">
              <w:rPr>
                <w:b/>
                <w:sz w:val="20"/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3B3677F0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proofErr w:type="spellStart"/>
            <w:r>
              <w:rPr>
                <w:sz w:val="20"/>
              </w:rPr>
              <w:t>Enrol</w:t>
            </w:r>
            <w:proofErr w:type="spellEnd"/>
            <w:r>
              <w:rPr>
                <w:sz w:val="20"/>
              </w:rPr>
              <w:t xml:space="preserve"> in Instructional Playbook PL.</w:t>
            </w:r>
          </w:p>
          <w:p w14:paraId="33A3F879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Exec Leadership Team to identify sources of evidence to inform Instructional Playbook content.</w:t>
            </w:r>
          </w:p>
          <w:p w14:paraId="22CC06C8" w14:textId="347FFBF8" w:rsidR="00644EBF" w:rsidRDefault="00644EBF" w:rsidP="00644EBF">
            <w:pPr>
              <w:pStyle w:val="ESBodyText"/>
              <w:spacing w:after="0"/>
              <w:rPr>
                <w:sz w:val="20"/>
              </w:rPr>
            </w:pPr>
            <w:r>
              <w:rPr>
                <w:sz w:val="20"/>
              </w:rPr>
              <w:t>Staff Portal updated with Instructional Playbook and agreed guiding evidence.</w:t>
            </w:r>
          </w:p>
        </w:tc>
      </w:tr>
      <w:tr w:rsidR="00740214" w14:paraId="0168424A" w14:textId="77777777" w:rsidTr="00FA4D4A">
        <w:trPr>
          <w:trHeight w:val="15"/>
        </w:trPr>
        <w:tc>
          <w:tcPr>
            <w:tcW w:w="3119" w:type="dxa"/>
            <w:shd w:val="clear" w:color="auto" w:fill="57B5E7"/>
          </w:tcPr>
          <w:p w14:paraId="636B6DDA" w14:textId="51A0060D" w:rsidR="00000000" w:rsidRPr="002F40EA" w:rsidRDefault="00000000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KIS </w:t>
            </w:r>
            <w:r w:rsidR="00644EBF">
              <w:rPr>
                <w:szCs w:val="24"/>
                <w:lang w:val="en-AU"/>
              </w:rPr>
              <w:t>4</w:t>
            </w:r>
          </w:p>
          <w:p w14:paraId="2B621E7C" w14:textId="77777777" w:rsidR="00740214" w:rsidRDefault="00000000">
            <w:r>
              <w:rPr>
                <w:sz w:val="20"/>
              </w:rPr>
              <w:t>Systematic use of assessment strategies and measurement practices to obtain and provide feedback on student learning growth, attainment and wellbeing capabilities</w:t>
            </w:r>
          </w:p>
        </w:tc>
        <w:tc>
          <w:tcPr>
            <w:tcW w:w="11996" w:type="dxa"/>
            <w:shd w:val="clear" w:color="auto" w:fill="57B5E7"/>
          </w:tcPr>
          <w:p w14:paraId="6E38502A" w14:textId="77777777" w:rsidR="00000000" w:rsidRPr="002F40EA" w:rsidRDefault="00000000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Build teacher capabilities to use data and evidence to meet the learning needs of all students.</w:t>
            </w:r>
          </w:p>
        </w:tc>
      </w:tr>
      <w:tr w:rsidR="00740214" w14:paraId="690A662A" w14:textId="77777777" w:rsidTr="005D3D69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17C3BB12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4AEC5F22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A1 - Monitor the accuracy of assessment administration. </w:t>
            </w:r>
            <w:r>
              <w:rPr>
                <w:sz w:val="20"/>
              </w:rPr>
              <w:br/>
              <w:t xml:space="preserve">A2 - Monitor the accuracy of data analysis in line with assessment schedule. </w:t>
            </w:r>
          </w:p>
        </w:tc>
      </w:tr>
      <w:tr w:rsidR="00740214" w14:paraId="543131D9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4EFE5470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0DFA3E35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Consistent assessment administration, analysis and use.</w:t>
            </w:r>
            <w:r>
              <w:rPr>
                <w:sz w:val="20"/>
              </w:rPr>
              <w:br/>
              <w:t xml:space="preserve">School level data being used to inform instructional and leadership decisions. </w:t>
            </w:r>
            <w:r>
              <w:rPr>
                <w:sz w:val="20"/>
              </w:rPr>
              <w:br/>
              <w:t>PLTs using student data in a consistent, efficient and impactful way.</w:t>
            </w:r>
          </w:p>
        </w:tc>
      </w:tr>
      <w:tr w:rsidR="00740214" w14:paraId="19F7EC85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7E522D51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</w:tcPr>
          <w:p w14:paraId="31A17450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Assessment resources available on the school portal.</w:t>
            </w:r>
            <w:r>
              <w:rPr>
                <w:sz w:val="20"/>
              </w:rPr>
              <w:br/>
              <w:t xml:space="preserve">Leadership and PLT mins.  </w:t>
            </w:r>
            <w:r>
              <w:rPr>
                <w:sz w:val="20"/>
              </w:rPr>
              <w:br/>
              <w:t xml:space="preserve">Data use process captured. </w:t>
            </w:r>
            <w:r>
              <w:rPr>
                <w:sz w:val="20"/>
              </w:rPr>
              <w:br/>
              <w:t xml:space="preserve">Work programs. </w:t>
            </w:r>
          </w:p>
        </w:tc>
      </w:tr>
      <w:tr w:rsidR="00644EBF" w14:paraId="4A490964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7025201B" w14:textId="20C44022" w:rsidR="00644EBF" w:rsidRPr="002F40EA" w:rsidRDefault="00644EBF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644EBF">
              <w:rPr>
                <w:b/>
                <w:sz w:val="20"/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498F6445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A1 - Model and monitor assessment administration to ensure accuracy.</w:t>
            </w:r>
          </w:p>
          <w:p w14:paraId="1D0674B9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A2 - Model and monitor assessment data analysis for PLTs to ensure accuracy.</w:t>
            </w:r>
          </w:p>
          <w:p w14:paraId="1BB8A5E4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A2 - Identify any data gaps.</w:t>
            </w:r>
          </w:p>
          <w:p w14:paraId="15C0D6A6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A2 - Analysis and preparation of data for Exec.</w:t>
            </w:r>
          </w:p>
          <w:p w14:paraId="5B4D948F" w14:textId="21F76856" w:rsidR="00644EBF" w:rsidRDefault="00644EBF" w:rsidP="00644EBF">
            <w:pPr>
              <w:pStyle w:val="ESBodyText"/>
              <w:spacing w:after="0"/>
              <w:rPr>
                <w:sz w:val="20"/>
              </w:rPr>
            </w:pPr>
            <w:r>
              <w:rPr>
                <w:sz w:val="20"/>
              </w:rPr>
              <w:t>A2 - % of students from each class that achieved mastery in each PLT Cycle recorded accurately in PLT documentation.</w:t>
            </w:r>
          </w:p>
        </w:tc>
      </w:tr>
      <w:tr w:rsidR="00740214" w14:paraId="6B00BDCF" w14:textId="77777777" w:rsidTr="00644EBF">
        <w:trPr>
          <w:trHeight w:val="110"/>
        </w:trPr>
        <w:tc>
          <w:tcPr>
            <w:tcW w:w="3119" w:type="dxa"/>
            <w:shd w:val="clear" w:color="auto" w:fill="FFFF00"/>
          </w:tcPr>
          <w:p w14:paraId="59E04CE8" w14:textId="2D66EBFF" w:rsidR="00000000" w:rsidRPr="00644EBF" w:rsidRDefault="00000000" w:rsidP="00FA4D4A">
            <w:pPr>
              <w:pStyle w:val="Heading3"/>
              <w:spacing w:before="0" w:after="0"/>
              <w:rPr>
                <w:sz w:val="24"/>
                <w:szCs w:val="24"/>
                <w:lang w:val="en-AU"/>
              </w:rPr>
            </w:pPr>
            <w:r w:rsidRPr="002F40EA">
              <w:rPr>
                <w:sz w:val="24"/>
                <w:szCs w:val="24"/>
                <w:lang w:val="en-AU"/>
              </w:rPr>
              <w:lastRenderedPageBreak/>
              <w:t xml:space="preserve">Goal </w:t>
            </w:r>
            <w:r w:rsidR="00644EBF">
              <w:rPr>
                <w:sz w:val="24"/>
                <w:szCs w:val="24"/>
                <w:lang w:val="en-AU"/>
              </w:rPr>
              <w:t>2</w:t>
            </w:r>
          </w:p>
        </w:tc>
        <w:tc>
          <w:tcPr>
            <w:tcW w:w="11996" w:type="dxa"/>
            <w:shd w:val="clear" w:color="auto" w:fill="FFFF00"/>
          </w:tcPr>
          <w:p w14:paraId="0CF34091" w14:textId="77777777" w:rsidR="00000000" w:rsidRPr="00644EBF" w:rsidRDefault="00000000" w:rsidP="00FE3D5C">
            <w:pPr>
              <w:pStyle w:val="ESBodyText"/>
              <w:spacing w:after="0"/>
              <w:rPr>
                <w:b/>
                <w:color w:val="000000" w:themeColor="text1"/>
                <w:sz w:val="24"/>
                <w:szCs w:val="24"/>
                <w:lang w:val="en-AU"/>
              </w:rPr>
            </w:pPr>
            <w:r w:rsidRPr="00644EBF">
              <w:rPr>
                <w:b/>
                <w:color w:val="000000" w:themeColor="text1"/>
                <w:sz w:val="24"/>
                <w:szCs w:val="24"/>
                <w:lang w:val="en-AU"/>
              </w:rPr>
              <w:t>Improve student engagement in learning.</w:t>
            </w:r>
          </w:p>
        </w:tc>
      </w:tr>
      <w:tr w:rsidR="00740214" w14:paraId="46AA4DEA" w14:textId="77777777" w:rsidTr="00FA4D4A">
        <w:trPr>
          <w:trHeight w:val="15"/>
        </w:trPr>
        <w:tc>
          <w:tcPr>
            <w:tcW w:w="3119" w:type="dxa"/>
            <w:shd w:val="clear" w:color="auto" w:fill="F8CDDB"/>
          </w:tcPr>
          <w:p w14:paraId="396EEF71" w14:textId="529F2E31" w:rsidR="00000000" w:rsidRPr="002F40EA" w:rsidRDefault="00000000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KIS </w:t>
            </w:r>
            <w:r w:rsidR="00644EBF">
              <w:rPr>
                <w:szCs w:val="24"/>
                <w:lang w:val="en-AU"/>
              </w:rPr>
              <w:t>1</w:t>
            </w:r>
          </w:p>
          <w:p w14:paraId="6FE48EDA" w14:textId="77777777" w:rsidR="00740214" w:rsidRDefault="00000000">
            <w:r>
              <w:rPr>
                <w:sz w:val="20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shd w:val="clear" w:color="auto" w:fill="F8CDDB"/>
          </w:tcPr>
          <w:p w14:paraId="2E492201" w14:textId="77777777" w:rsidR="00000000" w:rsidRPr="002F40EA" w:rsidRDefault="00000000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Develop student learning opportunities that are challenging, engaging and promote curiosity</w:t>
            </w:r>
          </w:p>
        </w:tc>
      </w:tr>
      <w:tr w:rsidR="00740214" w14:paraId="79F23D5C" w14:textId="77777777" w:rsidTr="005D3D69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0E7BE3C6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41DDEDA2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A1 - Develop a shared, evidence based definition of ‘student engagement’ with agreed Engagement Techniques.</w:t>
            </w:r>
            <w:r>
              <w:rPr>
                <w:sz w:val="20"/>
              </w:rPr>
              <w:br/>
              <w:t>A2 - Document a Whole School Curriculum Plan inclusive of knowledge building Units of Study and Subject Scope and Sequences.</w:t>
            </w:r>
          </w:p>
        </w:tc>
      </w:tr>
      <w:tr w:rsidR="00740214" w14:paraId="6F7BDDDC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5D28E6A2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0524CA91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Agreed definition of ‘student engagement’ with agreed Engagement Techniques being used consistently in all classrooms.</w:t>
            </w:r>
            <w:r>
              <w:rPr>
                <w:sz w:val="20"/>
              </w:rPr>
              <w:br/>
              <w:t>Whole School Curriculum Plan inclusive of knowledge building Units of Study and Subject Scope and Sequences complete.</w:t>
            </w:r>
            <w:r>
              <w:rPr>
                <w:sz w:val="20"/>
              </w:rPr>
              <w:br/>
              <w:t xml:space="preserve">Increased clarity of the teaching and learning sequences enabling more planning time to be used for discussions about HOW, rather than WHAT. </w:t>
            </w:r>
          </w:p>
        </w:tc>
      </w:tr>
      <w:tr w:rsidR="00740214" w14:paraId="7DEBF969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7DFB422B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</w:tcPr>
          <w:p w14:paraId="2B267890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High levels of student engagement in learning in all classrooms.</w:t>
            </w:r>
            <w:r>
              <w:rPr>
                <w:sz w:val="20"/>
              </w:rPr>
              <w:br/>
              <w:t>High quality teacher Work Programs based on curriculum sequences.</w:t>
            </w:r>
          </w:p>
        </w:tc>
      </w:tr>
      <w:tr w:rsidR="00644EBF" w14:paraId="455997F3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31AF4FCB" w14:textId="3E96E3B4" w:rsidR="00644EBF" w:rsidRPr="002F40EA" w:rsidRDefault="00644EBF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644EBF">
              <w:rPr>
                <w:b/>
                <w:sz w:val="20"/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635CCC95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A1 - Create shared definition of Student Engagement.</w:t>
            </w:r>
          </w:p>
          <w:p w14:paraId="7A214FA9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A1 - Engage consultant to deliver Responsive Teaching Master Class.</w:t>
            </w:r>
          </w:p>
          <w:p w14:paraId="6AF9F6EF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A1 - Decide on HBPS agreed Student Engagement Techniques and update portal.</w:t>
            </w:r>
          </w:p>
          <w:p w14:paraId="12832870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A2 - Document a </w:t>
            </w:r>
            <w:proofErr w:type="gramStart"/>
            <w:r>
              <w:rPr>
                <w:sz w:val="20"/>
              </w:rPr>
              <w:t>two year</w:t>
            </w:r>
            <w:proofErr w:type="gramEnd"/>
            <w:r>
              <w:rPr>
                <w:sz w:val="20"/>
              </w:rPr>
              <w:t xml:space="preserve"> cycle of knowledge building Units of Study aligned to the Victorian Curriculum - Humanities.</w:t>
            </w:r>
          </w:p>
          <w:p w14:paraId="2D94ED1F" w14:textId="4CB2FCAC" w:rsidR="00644EBF" w:rsidRDefault="00644EBF" w:rsidP="00644EBF">
            <w:pPr>
              <w:pStyle w:val="ESBodyText"/>
              <w:spacing w:after="0"/>
              <w:rPr>
                <w:sz w:val="20"/>
              </w:rPr>
            </w:pPr>
            <w:r>
              <w:rPr>
                <w:sz w:val="20"/>
              </w:rPr>
              <w:t>A2 - Document a P - 6 English Scope and Sequence that aligns to the Units of Study where possible.</w:t>
            </w:r>
          </w:p>
        </w:tc>
      </w:tr>
      <w:tr w:rsidR="00740214" w14:paraId="54BB827B" w14:textId="77777777" w:rsidTr="00FA4D4A">
        <w:trPr>
          <w:trHeight w:val="15"/>
        </w:trPr>
        <w:tc>
          <w:tcPr>
            <w:tcW w:w="3119" w:type="dxa"/>
            <w:shd w:val="clear" w:color="auto" w:fill="F8CDDB"/>
          </w:tcPr>
          <w:p w14:paraId="7A79E850" w14:textId="38937A17" w:rsidR="00000000" w:rsidRPr="002F40EA" w:rsidRDefault="00000000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KIS </w:t>
            </w:r>
            <w:r w:rsidR="00644EBF">
              <w:rPr>
                <w:szCs w:val="24"/>
                <w:lang w:val="en-AU"/>
              </w:rPr>
              <w:t>2</w:t>
            </w:r>
          </w:p>
          <w:p w14:paraId="31D233CF" w14:textId="77777777" w:rsidR="00740214" w:rsidRDefault="00000000">
            <w:r>
              <w:rPr>
                <w:sz w:val="20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shd w:val="clear" w:color="auto" w:fill="F8CDDB"/>
          </w:tcPr>
          <w:p w14:paraId="681A51A8" w14:textId="77777777" w:rsidR="00000000" w:rsidRPr="002F40EA" w:rsidRDefault="00000000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Embed a whole school approach to student agency in learning. </w:t>
            </w:r>
          </w:p>
        </w:tc>
      </w:tr>
      <w:tr w:rsidR="00740214" w14:paraId="684ACE7E" w14:textId="77777777" w:rsidTr="005D3D69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38898A77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0F91D2A5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Review and refine a whole school approach to student leadership.</w:t>
            </w:r>
          </w:p>
        </w:tc>
      </w:tr>
      <w:tr w:rsidR="00740214" w14:paraId="67EFE724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18E0ADB7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lastRenderedPageBreak/>
              <w:t>Outcomes</w:t>
            </w:r>
          </w:p>
        </w:tc>
        <w:tc>
          <w:tcPr>
            <w:tcW w:w="11996" w:type="dxa"/>
          </w:tcPr>
          <w:p w14:paraId="7E74F535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 clearly documented whole school approach to student leadership.</w:t>
            </w:r>
            <w:r>
              <w:rPr>
                <w:sz w:val="20"/>
              </w:rPr>
              <w:br/>
              <w:t>Student Leadership Role descriptions complete.</w:t>
            </w:r>
          </w:p>
        </w:tc>
      </w:tr>
      <w:tr w:rsidR="00740214" w14:paraId="33B4116B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798337B3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</w:tcPr>
          <w:p w14:paraId="39FCD63F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Increased student participation with leadership roles and activities. </w:t>
            </w:r>
            <w:r>
              <w:rPr>
                <w:sz w:val="20"/>
              </w:rPr>
              <w:br/>
              <w:t xml:space="preserve">Increased student impact. </w:t>
            </w:r>
          </w:p>
        </w:tc>
      </w:tr>
      <w:tr w:rsidR="00644EBF" w14:paraId="11726DA5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5FC8EE8A" w14:textId="7F15A61C" w:rsidR="00644EBF" w:rsidRPr="002F40EA" w:rsidRDefault="00644EBF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644EBF">
              <w:rPr>
                <w:b/>
                <w:sz w:val="20"/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5A598F53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Clearly define Student Leadership Roles.</w:t>
            </w:r>
          </w:p>
          <w:p w14:paraId="38DC3E31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Review and document Student Leadership Process.</w:t>
            </w:r>
          </w:p>
          <w:p w14:paraId="744AABE0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Plan and deliver leadership learning for Students.</w:t>
            </w:r>
          </w:p>
          <w:p w14:paraId="3A740F0E" w14:textId="6FB0948D" w:rsidR="00644EBF" w:rsidRDefault="00644EBF" w:rsidP="00644EBF">
            <w:pPr>
              <w:pStyle w:val="ES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Promote student leadership development, projects and opportunities with the community via newsletter / social media. (JSC, Student Leaders, Peer Mediators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14:paraId="186E197F" w14:textId="77777777" w:rsidR="00BC3BC7" w:rsidRDefault="00BC3BC7"/>
    <w:p w14:paraId="48CFAEA8" w14:textId="77777777" w:rsidR="00BC3BC7" w:rsidRDefault="00BC3BC7"/>
    <w:p w14:paraId="6D008D56" w14:textId="77777777" w:rsidR="00BC3BC7" w:rsidRDefault="00BC3BC7"/>
    <w:tbl>
      <w:tblPr>
        <w:tblStyle w:val="TableGrid"/>
        <w:tblW w:w="1511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11996"/>
      </w:tblGrid>
      <w:tr w:rsidR="00740214" w14:paraId="68965DF8" w14:textId="77777777" w:rsidTr="00644EBF">
        <w:trPr>
          <w:trHeight w:val="110"/>
        </w:trPr>
        <w:tc>
          <w:tcPr>
            <w:tcW w:w="3119" w:type="dxa"/>
            <w:shd w:val="clear" w:color="auto" w:fill="FFFF00"/>
          </w:tcPr>
          <w:p w14:paraId="6021EEF3" w14:textId="017CA1EB" w:rsidR="00000000" w:rsidRPr="00644EBF" w:rsidRDefault="00000000" w:rsidP="00FA4D4A">
            <w:pPr>
              <w:pStyle w:val="Heading3"/>
              <w:spacing w:before="0" w:after="0"/>
              <w:rPr>
                <w:sz w:val="24"/>
                <w:szCs w:val="24"/>
                <w:lang w:val="en-AU"/>
              </w:rPr>
            </w:pPr>
            <w:r w:rsidRPr="002F40EA">
              <w:rPr>
                <w:sz w:val="24"/>
                <w:szCs w:val="24"/>
                <w:lang w:val="en-AU"/>
              </w:rPr>
              <w:t xml:space="preserve">Goal </w:t>
            </w:r>
            <w:r w:rsidR="00644EBF">
              <w:rPr>
                <w:sz w:val="24"/>
                <w:szCs w:val="24"/>
                <w:lang w:val="en-AU"/>
              </w:rPr>
              <w:t>3</w:t>
            </w:r>
          </w:p>
        </w:tc>
        <w:tc>
          <w:tcPr>
            <w:tcW w:w="11996" w:type="dxa"/>
            <w:shd w:val="clear" w:color="auto" w:fill="FFFF00"/>
          </w:tcPr>
          <w:p w14:paraId="10D8CF53" w14:textId="77777777" w:rsidR="00000000" w:rsidRPr="00644EBF" w:rsidRDefault="00000000" w:rsidP="00FE3D5C">
            <w:pPr>
              <w:pStyle w:val="ESBodyText"/>
              <w:spacing w:after="0"/>
              <w:rPr>
                <w:b/>
                <w:color w:val="000000" w:themeColor="text1"/>
                <w:sz w:val="24"/>
                <w:szCs w:val="24"/>
                <w:lang w:val="en-AU"/>
              </w:rPr>
            </w:pPr>
            <w:r w:rsidRPr="00644EBF">
              <w:rPr>
                <w:b/>
                <w:color w:val="000000" w:themeColor="text1"/>
                <w:sz w:val="24"/>
                <w:szCs w:val="24"/>
                <w:lang w:val="en-AU"/>
              </w:rPr>
              <w:t>Enhance the wellbeing of all students.</w:t>
            </w:r>
          </w:p>
        </w:tc>
      </w:tr>
      <w:tr w:rsidR="00740214" w14:paraId="639C0C14" w14:textId="77777777" w:rsidTr="00FA4D4A">
        <w:trPr>
          <w:trHeight w:val="15"/>
        </w:trPr>
        <w:tc>
          <w:tcPr>
            <w:tcW w:w="3119" w:type="dxa"/>
            <w:shd w:val="clear" w:color="auto" w:fill="D2ACD0"/>
          </w:tcPr>
          <w:p w14:paraId="75CEAB52" w14:textId="28BC52BC" w:rsidR="00000000" w:rsidRPr="002F40EA" w:rsidRDefault="00000000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KIS</w:t>
            </w:r>
            <w:r w:rsidR="00644EBF">
              <w:rPr>
                <w:szCs w:val="24"/>
                <w:lang w:val="en-AU"/>
              </w:rPr>
              <w:t xml:space="preserve"> 1</w:t>
            </w:r>
          </w:p>
          <w:p w14:paraId="148F64F3" w14:textId="77777777" w:rsidR="00740214" w:rsidRDefault="00000000">
            <w:r>
              <w:rPr>
                <w:sz w:val="20"/>
              </w:rPr>
              <w:t>Responsive, tiered and contextualised approaches and strong relationships to support student learning, wellbeing and inclusion</w:t>
            </w:r>
          </w:p>
        </w:tc>
        <w:tc>
          <w:tcPr>
            <w:tcW w:w="11996" w:type="dxa"/>
            <w:shd w:val="clear" w:color="auto" w:fill="D2ACD0"/>
          </w:tcPr>
          <w:p w14:paraId="5C207101" w14:textId="77777777" w:rsidR="00000000" w:rsidRPr="002F40EA" w:rsidRDefault="00000000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Embed multi-tiered systems of support that enhance student wellbeing and inclusion. </w:t>
            </w:r>
          </w:p>
        </w:tc>
      </w:tr>
      <w:tr w:rsidR="00740214" w14:paraId="52ED6AB9" w14:textId="77777777" w:rsidTr="005D3D69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74883780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28C61A58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A1 - Continue to implement Disability and Inclusion Reforms. </w:t>
            </w:r>
            <w:r>
              <w:rPr>
                <w:sz w:val="20"/>
              </w:rPr>
              <w:br/>
              <w:t>A2 - Continue to engage with SWPBS.</w:t>
            </w:r>
          </w:p>
        </w:tc>
      </w:tr>
      <w:tr w:rsidR="00740214" w14:paraId="4D2FF07D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7924235B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7A6D4654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Improved inclusion practices and documentation. </w:t>
            </w:r>
            <w:r>
              <w:rPr>
                <w:sz w:val="20"/>
              </w:rPr>
              <w:br/>
              <w:t>High level of support for staff from inclusion coach.</w:t>
            </w:r>
            <w:r>
              <w:rPr>
                <w:sz w:val="20"/>
              </w:rPr>
              <w:br/>
              <w:t xml:space="preserve">Continued improvement of student behaviour / safe and orderly environment. </w:t>
            </w:r>
            <w:r>
              <w:rPr>
                <w:sz w:val="20"/>
              </w:rPr>
              <w:br/>
              <w:t xml:space="preserve">Increased clarity regarding T3 behaviours / suspensions. </w:t>
            </w:r>
          </w:p>
        </w:tc>
      </w:tr>
      <w:tr w:rsidR="00740214" w14:paraId="533EE656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4329BB82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</w:tcPr>
          <w:p w14:paraId="330B4ABC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Work programs. </w:t>
            </w:r>
            <w:r>
              <w:rPr>
                <w:sz w:val="20"/>
              </w:rPr>
              <w:br/>
              <w:t xml:space="preserve">Compass documentation. </w:t>
            </w:r>
            <w:r>
              <w:rPr>
                <w:sz w:val="20"/>
              </w:rPr>
              <w:br/>
              <w:t xml:space="preserve">Teacher concern from 63% (2023) to 80%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 xml:space="preserve">Perseverance from 64% (2023) to 75% </w:t>
            </w:r>
            <w:r>
              <w:rPr>
                <w:sz w:val="20"/>
              </w:rPr>
              <w:br/>
              <w:t xml:space="preserve">School connectedness from 64% (2023) to 80% </w:t>
            </w:r>
            <w:r>
              <w:rPr>
                <w:sz w:val="20"/>
              </w:rPr>
              <w:br/>
              <w:t xml:space="preserve">Emotional awareness and self-regulation from 59% (2023) to 75% </w:t>
            </w:r>
            <w:r>
              <w:rPr>
                <w:sz w:val="20"/>
              </w:rPr>
              <w:br/>
              <w:t>Managing of bullying 60% (2023) to 75%</w:t>
            </w:r>
          </w:p>
        </w:tc>
      </w:tr>
      <w:tr w:rsidR="00644EBF" w14:paraId="655C56C5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0500BCD8" w14:textId="75D90D43" w:rsidR="00644EBF" w:rsidRPr="002F40EA" w:rsidRDefault="00644EBF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644EBF">
              <w:rPr>
                <w:b/>
                <w:sz w:val="20"/>
                <w:szCs w:val="24"/>
                <w:lang w:val="en-AU"/>
              </w:rPr>
              <w:lastRenderedPageBreak/>
              <w:t>Activities</w:t>
            </w:r>
          </w:p>
        </w:tc>
        <w:tc>
          <w:tcPr>
            <w:tcW w:w="11996" w:type="dxa"/>
          </w:tcPr>
          <w:p w14:paraId="3343C4C6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A1 - System of recording adjustments in Work Programs.</w:t>
            </w:r>
          </w:p>
          <w:p w14:paraId="49E0C190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A1 - Review of HBPS Templates (BSP / IEPs / Safety Plans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).</w:t>
            </w:r>
          </w:p>
          <w:p w14:paraId="4E6E7ECA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A1 - Engagement with Inclusion Outreach coach.</w:t>
            </w:r>
          </w:p>
          <w:p w14:paraId="0002DE2F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A2 - Exec team monitoring the establishment of Safe and Orderly environments across the school.</w:t>
            </w:r>
          </w:p>
          <w:p w14:paraId="0912598A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A2 - Review Student Snapshots and Handover Profiles to ensure all adjustments are in place.</w:t>
            </w:r>
          </w:p>
          <w:p w14:paraId="2001B9E9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A2 - Lead student focus groups to further investigate </w:t>
            </w:r>
            <w:proofErr w:type="spellStart"/>
            <w:r>
              <w:rPr>
                <w:sz w:val="20"/>
              </w:rPr>
              <w:t>AToSS</w:t>
            </w:r>
            <w:proofErr w:type="spellEnd"/>
            <w:r>
              <w:rPr>
                <w:sz w:val="20"/>
              </w:rPr>
              <w:t xml:space="preserve"> data for Connectedness, Sense of Belonging, Management of Bullying, Experience of Bullying and Teacher Concern. </w:t>
            </w:r>
          </w:p>
          <w:p w14:paraId="7D45D87C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A2 - Personal Safety Audit.</w:t>
            </w:r>
          </w:p>
          <w:p w14:paraId="7B8F00A8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A2 - Review and promote the experience menu.</w:t>
            </w:r>
          </w:p>
          <w:p w14:paraId="08594FF0" w14:textId="381937B9" w:rsidR="00644EBF" w:rsidRDefault="00644EBF" w:rsidP="00644EBF">
            <w:pPr>
              <w:pStyle w:val="ESBodyText"/>
              <w:spacing w:after="0"/>
              <w:rPr>
                <w:sz w:val="20"/>
              </w:rPr>
            </w:pPr>
            <w:r>
              <w:rPr>
                <w:sz w:val="20"/>
              </w:rPr>
              <w:t>A2 - Clarify and document suspension process including decision making and return to school meeting template.</w:t>
            </w:r>
          </w:p>
        </w:tc>
      </w:tr>
      <w:tr w:rsidR="00740214" w14:paraId="6061B510" w14:textId="77777777" w:rsidTr="00FA4D4A">
        <w:trPr>
          <w:trHeight w:val="15"/>
        </w:trPr>
        <w:tc>
          <w:tcPr>
            <w:tcW w:w="3119" w:type="dxa"/>
            <w:shd w:val="clear" w:color="auto" w:fill="F8CDDB"/>
          </w:tcPr>
          <w:p w14:paraId="232E599E" w14:textId="16D7788C" w:rsidR="00000000" w:rsidRPr="002F40EA" w:rsidRDefault="00000000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 xml:space="preserve">KIS </w:t>
            </w:r>
            <w:r w:rsidR="00644EBF">
              <w:rPr>
                <w:szCs w:val="24"/>
                <w:lang w:val="en-AU"/>
              </w:rPr>
              <w:t>2</w:t>
            </w:r>
          </w:p>
          <w:p w14:paraId="4430BE91" w14:textId="77777777" w:rsidR="00740214" w:rsidRDefault="00000000">
            <w:r>
              <w:rPr>
                <w:sz w:val="20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shd w:val="clear" w:color="auto" w:fill="F8CDDB"/>
          </w:tcPr>
          <w:p w14:paraId="1D0B950C" w14:textId="77777777" w:rsidR="00000000" w:rsidRPr="002F40EA" w:rsidRDefault="00000000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Embed a whole school approach to improve attendance. </w:t>
            </w:r>
          </w:p>
        </w:tc>
      </w:tr>
      <w:tr w:rsidR="00740214" w14:paraId="109B2688" w14:textId="77777777" w:rsidTr="005D3D69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1F6C2080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12278161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Monitor whole school attendance data to identify students at risk and evaluate the effectiveness of attendance improvement plans.</w:t>
            </w:r>
          </w:p>
        </w:tc>
      </w:tr>
      <w:tr w:rsidR="00740214" w14:paraId="4F1A46D9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2B21DD0A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4D2993DC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Students at risk due to attendance are known and plans in place.</w:t>
            </w:r>
            <w:r>
              <w:rPr>
                <w:sz w:val="20"/>
              </w:rPr>
              <w:br/>
              <w:t>Attendance improvement plans monitored and evaluated.</w:t>
            </w:r>
          </w:p>
        </w:tc>
      </w:tr>
      <w:tr w:rsidR="00740214" w14:paraId="36CC9588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3E1CCA33" w14:textId="77777777" w:rsidR="00000000" w:rsidRPr="002F40EA" w:rsidRDefault="00000000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</w:tcPr>
          <w:p w14:paraId="7185D86C" w14:textId="77777777" w:rsidR="00000000" w:rsidRPr="002F40EA" w:rsidRDefault="00000000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Improved attendance data. </w:t>
            </w:r>
            <w:r>
              <w:rPr>
                <w:sz w:val="20"/>
              </w:rPr>
              <w:br/>
              <w:t xml:space="preserve">Decreased numbers of students requiring T2 and T3 supports. </w:t>
            </w:r>
          </w:p>
        </w:tc>
      </w:tr>
      <w:tr w:rsidR="00644EBF" w14:paraId="7469DA67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7A9DB8B7" w14:textId="250F158E" w:rsidR="00644EBF" w:rsidRPr="002F40EA" w:rsidRDefault="00644EBF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644EBF">
              <w:rPr>
                <w:b/>
                <w:sz w:val="20"/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44E15B06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Whole Staff Time scheduled to focus on students at risk of low attendance.</w:t>
            </w:r>
          </w:p>
          <w:p w14:paraId="146DDF5B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Review and strengthen the use of attendance data to inform support for staff and follow up.</w:t>
            </w:r>
          </w:p>
          <w:p w14:paraId="561E684B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>Use Compass Pulse to create a digital visual of students' attendance rates.</w:t>
            </w:r>
          </w:p>
          <w:p w14:paraId="6793F4F6" w14:textId="77777777" w:rsidR="00644EBF" w:rsidRPr="002F40EA" w:rsidRDefault="00644EBF" w:rsidP="00644EB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</w:rPr>
              <w:t xml:space="preserve">Refine the attendance acknowledgement system, with a focus on group experiences and celebrating positive attendance. </w:t>
            </w:r>
          </w:p>
          <w:p w14:paraId="0FC42FC9" w14:textId="32297AE7" w:rsidR="00644EBF" w:rsidRDefault="00644EBF" w:rsidP="00644EBF">
            <w:pPr>
              <w:pStyle w:val="ESBodyText"/>
              <w:spacing w:after="0"/>
              <w:rPr>
                <w:sz w:val="20"/>
              </w:rPr>
            </w:pPr>
            <w:r>
              <w:rPr>
                <w:sz w:val="20"/>
              </w:rPr>
              <w:t>Attendance referral notifications for Referral Team.</w:t>
            </w:r>
          </w:p>
        </w:tc>
      </w:tr>
    </w:tbl>
    <w:p w14:paraId="132BC6E2" w14:textId="77777777" w:rsidR="00000000" w:rsidRPr="002F40EA" w:rsidRDefault="00000000" w:rsidP="00644EBF">
      <w:pPr>
        <w:pStyle w:val="ESBodyText"/>
        <w:rPr>
          <w:lang w:val="en-AU"/>
        </w:rPr>
      </w:pPr>
    </w:p>
    <w:sectPr w:rsidR="006307C3" w:rsidRPr="002F40EA" w:rsidSect="004F1DF3">
      <w:headerReference w:type="even" r:id="rId17"/>
      <w:headerReference w:type="default" r:id="rId18"/>
      <w:footerReference w:type="default" r:id="rId19"/>
      <w:headerReference w:type="first" r:id="rId20"/>
      <w:pgSz w:w="16838" w:h="11906" w:orient="landscape" w:code="9"/>
      <w:pgMar w:top="1304" w:right="2036" w:bottom="1240" w:left="1304" w:header="624" w:footer="532" w:gutter="0"/>
      <w:pgNumType w:start="2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908E5" w14:textId="77777777" w:rsidR="00BF4E7C" w:rsidRDefault="00BF4E7C">
      <w:pPr>
        <w:spacing w:after="0" w:line="240" w:lineRule="auto"/>
      </w:pPr>
      <w:r>
        <w:separator/>
      </w:r>
    </w:p>
  </w:endnote>
  <w:endnote w:type="continuationSeparator" w:id="0">
    <w:p w14:paraId="0A6E9395" w14:textId="77777777" w:rsidR="00BF4E7C" w:rsidRDefault="00BF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FD89" w14:textId="77777777" w:rsidR="00740214" w:rsidRPr="00793BFC" w:rsidRDefault="00000000" w:rsidP="00793BFC">
    <w:pPr>
      <w:pStyle w:val="ESSubheading1"/>
      <w:ind w:firstLine="567"/>
      <w:rPr>
        <w:sz w:val="15"/>
        <w:szCs w:val="15"/>
      </w:rPr>
    </w:pPr>
    <w:r w:rsidRPr="00793BFC">
      <w:rPr>
        <w:noProof/>
        <w:sz w:val="15"/>
        <w:szCs w:val="15"/>
      </w:rPr>
      <w:t>Hamlyn Banks Primary School (4804) - 2024 - AIP - Overall</w:t>
    </w:r>
    <w:r w:rsidRPr="00793BFC">
      <w:rPr>
        <w:noProof/>
        <w:sz w:val="15"/>
        <w:szCs w:val="15"/>
        <w:lang w:val="en-AU" w:eastAsia="en-AU"/>
      </w:rPr>
      <w:drawing>
        <wp:anchor distT="0" distB="0" distL="114300" distR="114300" simplePos="0" relativeHeight="251672576" behindDoc="1" locked="0" layoutInCell="1" allowOverlap="1" wp14:anchorId="5A337F3D" wp14:editId="04A53DB3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208384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14789" w14:textId="77777777" w:rsidR="00740214" w:rsidRPr="007B2B29" w:rsidRDefault="00000000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1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72104" w14:textId="77777777" w:rsidR="00000000" w:rsidRPr="00006534" w:rsidRDefault="00000000" w:rsidP="005513BB">
    <w:pPr>
      <w:pStyle w:val="ESSubheading1"/>
      <w:ind w:firstLine="567"/>
    </w:pPr>
    <w:r w:rsidRPr="005513BB">
      <w:rPr>
        <w:noProof/>
        <w:sz w:val="15"/>
        <w:szCs w:val="15"/>
      </w:rPr>
      <w:t>Hamlyn Banks Primary School (4804) - 2024 - AIP - Professional Learning Plan</w:t>
    </w:r>
    <w:r w:rsidRPr="000C104E">
      <w:rPr>
        <w:noProof/>
        <w:lang w:val="en-AU" w:eastAsia="en-AU"/>
      </w:rPr>
      <w:drawing>
        <wp:anchor distT="0" distB="0" distL="114300" distR="114300" simplePos="0" relativeHeight="251694080" behindDoc="1" locked="0" layoutInCell="1" allowOverlap="1" wp14:anchorId="1A394419" wp14:editId="21F621D7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72222600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6534">
      <w:t xml:space="preserve"> </w:t>
    </w:r>
  </w:p>
  <w:sdt>
    <w:sdtPr>
      <w:rPr>
        <w:rFonts w:eastAsia="Arial" w:cs="Times New Roman"/>
        <w:color w:val="AF272F"/>
        <w:sz w:val="15"/>
        <w:szCs w:val="15"/>
        <w:lang w:val="en-AU"/>
      </w:rPr>
      <w:id w:val="1386912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A8BCB" w14:textId="77777777" w:rsidR="00000000" w:rsidRPr="007B2B29" w:rsidRDefault="00000000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07692" w14:textId="77777777" w:rsidR="00BF4E7C" w:rsidRDefault="00BF4E7C">
      <w:pPr>
        <w:spacing w:after="0" w:line="240" w:lineRule="auto"/>
      </w:pPr>
      <w:r>
        <w:separator/>
      </w:r>
    </w:p>
  </w:footnote>
  <w:footnote w:type="continuationSeparator" w:id="0">
    <w:p w14:paraId="354E25F0" w14:textId="77777777" w:rsidR="00BF4E7C" w:rsidRDefault="00BF4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3B6D7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5297D7" wp14:editId="7F97EE1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F12A1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297D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0;width:500pt;height:180pt;rotation:-40;z-index:251660288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" filled="f" stroked="f">
              <o:lock v:ext="edit" shapetype="t"/>
              <v:textbox style="mso-fit-shape-to-text:t">
                <w:txbxContent>
                  <w:p w14:paraId="34FF12A1" w14:textId="77777777" w:rsidR="00000000" w:rsidRDefault="00000000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883CE" w14:textId="77777777" w:rsidR="00740214" w:rsidRPr="003E29B5" w:rsidRDefault="00000000" w:rsidP="008766A4">
    <w:r w:rsidRPr="000C104E">
      <w:rPr>
        <w:noProof/>
        <w:lang w:val="en-AU" w:eastAsia="en-AU"/>
      </w:rPr>
      <w:drawing>
        <wp:anchor distT="0" distB="0" distL="114300" distR="114300" simplePos="0" relativeHeight="251666432" behindDoc="1" locked="0" layoutInCell="1" allowOverlap="1" wp14:anchorId="0294EFA6" wp14:editId="26BA7552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3529D5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A57D7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CBD24" wp14:editId="7F30E1F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14550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CBD2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500pt;height:180pt;rotation:-40;z-index:251658240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4BA14550" w14:textId="77777777" w:rsidR="00000000" w:rsidRDefault="00000000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3000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A90D5CF" wp14:editId="2167537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9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BE3D8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0D5C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500pt;height:180pt;rotation:-40;z-index:251680768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" filled="f" stroked="f">
              <o:lock v:ext="edit" shapetype="t"/>
              <v:textbox style="mso-fit-shape-to-text:t">
                <w:txbxContent>
                  <w:p w14:paraId="16EBE3D8" w14:textId="77777777" w:rsidR="00000000" w:rsidRDefault="00000000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99B3F" w14:textId="77777777" w:rsidR="00000000" w:rsidRPr="003E29B5" w:rsidRDefault="00000000" w:rsidP="008766A4">
    <w:r w:rsidRPr="000C104E">
      <w:rPr>
        <w:noProof/>
        <w:lang w:val="en-AU" w:eastAsia="en-AU"/>
      </w:rPr>
      <w:drawing>
        <wp:anchor distT="0" distB="0" distL="114300" distR="114300" simplePos="0" relativeHeight="251691008" behindDoc="1" locked="0" layoutInCell="1" allowOverlap="1" wp14:anchorId="13F90FF6" wp14:editId="54E61826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53129557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75B72B" w14:textId="77777777" w:rsidR="00000000" w:rsidRDefault="0000000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AA460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7CF5C4" wp14:editId="26ED57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9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AE123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F5C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0;width:500pt;height:180pt;rotation:-40;z-index:251671552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" filled="f" stroked="f">
              <o:lock v:ext="edit" shapetype="t"/>
              <v:textbox style="mso-fit-shape-to-text:t">
                <w:txbxContent>
                  <w:p w14:paraId="305AE123" w14:textId="77777777" w:rsidR="00000000" w:rsidRDefault="00000000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27E"/>
    <w:multiLevelType w:val="hybridMultilevel"/>
    <w:tmpl w:val="97505B86"/>
    <w:lvl w:ilvl="0" w:tplc="B9ACB176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6AB66752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804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8E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86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2A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A8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20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602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FCB6DE1"/>
    <w:multiLevelType w:val="hybridMultilevel"/>
    <w:tmpl w:val="7FCB6DE1"/>
    <w:lvl w:ilvl="0" w:tplc="4FDAB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340B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40AA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70F1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2C81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4E39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6267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045B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C6E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CB6DE2"/>
    <w:multiLevelType w:val="hybridMultilevel"/>
    <w:tmpl w:val="7FCB6DE2"/>
    <w:lvl w:ilvl="0" w:tplc="53847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BC6B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98F7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7043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E28F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C022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0ABE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D44B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F86E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CB6DE3"/>
    <w:multiLevelType w:val="hybridMultilevel"/>
    <w:tmpl w:val="7FCB6DE3"/>
    <w:lvl w:ilvl="0" w:tplc="A1BE7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0C2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ACFE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7677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9CD0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A62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9605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C41B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9218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FCB6DE4"/>
    <w:multiLevelType w:val="hybridMultilevel"/>
    <w:tmpl w:val="7FCB6DE4"/>
    <w:lvl w:ilvl="0" w:tplc="41AA9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C49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A6C3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36B5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4E29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202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9C0E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3876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EC44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FCB6DE5"/>
    <w:multiLevelType w:val="hybridMultilevel"/>
    <w:tmpl w:val="7FCB6DE5"/>
    <w:lvl w:ilvl="0" w:tplc="1388B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4CA2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74CB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00C6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D61B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1E3F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AA87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82CA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52E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7FCB6DE6"/>
    <w:multiLevelType w:val="hybridMultilevel"/>
    <w:tmpl w:val="7FCB6DE6"/>
    <w:lvl w:ilvl="0" w:tplc="33B8A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8E0F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BE8D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04E2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8A2A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865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FAD3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7A11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3EB6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7FCB6DE7"/>
    <w:multiLevelType w:val="hybridMultilevel"/>
    <w:tmpl w:val="7FCB6DE7"/>
    <w:lvl w:ilvl="0" w:tplc="F23A6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AA23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50F3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1A66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4872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FE1D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587F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3A0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74C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7FCB6DE8"/>
    <w:multiLevelType w:val="hybridMultilevel"/>
    <w:tmpl w:val="7FCB6DE8"/>
    <w:lvl w:ilvl="0" w:tplc="630A0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12EF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2E13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2643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9627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9602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EA48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92AD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C2FD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CB6DE9"/>
    <w:multiLevelType w:val="hybridMultilevel"/>
    <w:tmpl w:val="7FCB6DE9"/>
    <w:lvl w:ilvl="0" w:tplc="618CA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EEC5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F29D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1EF4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360D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546F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B0CA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CC71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A29C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7FCB6DEA"/>
    <w:multiLevelType w:val="hybridMultilevel"/>
    <w:tmpl w:val="7FCB6DEA"/>
    <w:lvl w:ilvl="0" w:tplc="F802E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B468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DE50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D8B9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2469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7023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546C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144F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5844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7FCB6DEB"/>
    <w:multiLevelType w:val="hybridMultilevel"/>
    <w:tmpl w:val="7FCB6DEB"/>
    <w:lvl w:ilvl="0" w:tplc="31AAA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12F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96A3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F468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EECD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7EEE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EE21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A679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B8AF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7FCB6DEC"/>
    <w:multiLevelType w:val="hybridMultilevel"/>
    <w:tmpl w:val="7FCB6DEC"/>
    <w:lvl w:ilvl="0" w:tplc="3DAA3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EA73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D05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3AA9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FA72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98CF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00A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08F0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265E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7FCB6DED"/>
    <w:multiLevelType w:val="hybridMultilevel"/>
    <w:tmpl w:val="7FCB6DE2"/>
    <w:lvl w:ilvl="0" w:tplc="E98071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7DCF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F84B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58E4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8653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4254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FC10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3EC1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9C3B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7FCB6DEE"/>
    <w:multiLevelType w:val="hybridMultilevel"/>
    <w:tmpl w:val="7FCB6DE3"/>
    <w:lvl w:ilvl="0" w:tplc="942CC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FCE3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54F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0870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AEC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1032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4C64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6ECB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96DD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7FCB6DEF"/>
    <w:multiLevelType w:val="hybridMultilevel"/>
    <w:tmpl w:val="7FCB6DE4"/>
    <w:lvl w:ilvl="0" w:tplc="1228E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ECC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961B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C447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E3C54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EECF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4E73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DA7B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D072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70230289">
    <w:abstractNumId w:val="10"/>
  </w:num>
  <w:num w:numId="2" w16cid:durableId="1035279443">
    <w:abstractNumId w:val="8"/>
  </w:num>
  <w:num w:numId="3" w16cid:durableId="73402337">
    <w:abstractNumId w:val="7"/>
  </w:num>
  <w:num w:numId="4" w16cid:durableId="1085566244">
    <w:abstractNumId w:val="6"/>
  </w:num>
  <w:num w:numId="5" w16cid:durableId="738014825">
    <w:abstractNumId w:val="5"/>
  </w:num>
  <w:num w:numId="6" w16cid:durableId="1136221059">
    <w:abstractNumId w:val="9"/>
  </w:num>
  <w:num w:numId="7" w16cid:durableId="1491292264">
    <w:abstractNumId w:val="4"/>
  </w:num>
  <w:num w:numId="8" w16cid:durableId="87043366">
    <w:abstractNumId w:val="3"/>
  </w:num>
  <w:num w:numId="9" w16cid:durableId="734357855">
    <w:abstractNumId w:val="2"/>
  </w:num>
  <w:num w:numId="10" w16cid:durableId="1087269787">
    <w:abstractNumId w:val="1"/>
  </w:num>
  <w:num w:numId="11" w16cid:durableId="569849773">
    <w:abstractNumId w:val="0"/>
  </w:num>
  <w:num w:numId="12" w16cid:durableId="1272936542">
    <w:abstractNumId w:val="11"/>
  </w:num>
  <w:num w:numId="13" w16cid:durableId="215048439">
    <w:abstractNumId w:val="16"/>
  </w:num>
  <w:num w:numId="14" w16cid:durableId="1235974392">
    <w:abstractNumId w:val="14"/>
  </w:num>
  <w:num w:numId="15" w16cid:durableId="528176883">
    <w:abstractNumId w:val="15"/>
  </w:num>
  <w:num w:numId="16" w16cid:durableId="1606574937">
    <w:abstractNumId w:val="12"/>
  </w:num>
  <w:num w:numId="17" w16cid:durableId="564805180">
    <w:abstractNumId w:val="13"/>
  </w:num>
  <w:num w:numId="18" w16cid:durableId="386495563">
    <w:abstractNumId w:val="17"/>
  </w:num>
  <w:num w:numId="19" w16cid:durableId="1804300803">
    <w:abstractNumId w:val="18"/>
  </w:num>
  <w:num w:numId="20" w16cid:durableId="1376390413">
    <w:abstractNumId w:val="19"/>
  </w:num>
  <w:num w:numId="21" w16cid:durableId="765731060">
    <w:abstractNumId w:val="20"/>
  </w:num>
  <w:num w:numId="22" w16cid:durableId="1475902310">
    <w:abstractNumId w:val="21"/>
  </w:num>
  <w:num w:numId="23" w16cid:durableId="1714650331">
    <w:abstractNumId w:val="22"/>
  </w:num>
  <w:num w:numId="24" w16cid:durableId="1082488258">
    <w:abstractNumId w:val="23"/>
  </w:num>
  <w:num w:numId="25" w16cid:durableId="1969818406">
    <w:abstractNumId w:val="24"/>
  </w:num>
  <w:num w:numId="26" w16cid:durableId="620843490">
    <w:abstractNumId w:val="25"/>
  </w:num>
  <w:num w:numId="27" w16cid:durableId="158547138">
    <w:abstractNumId w:val="26"/>
  </w:num>
  <w:num w:numId="28" w16cid:durableId="359866675">
    <w:abstractNumId w:val="27"/>
  </w:num>
  <w:num w:numId="29" w16cid:durableId="1811626929">
    <w:abstractNumId w:val="28"/>
  </w:num>
  <w:num w:numId="30" w16cid:durableId="1961374828">
    <w:abstractNumId w:val="29"/>
  </w:num>
  <w:num w:numId="31" w16cid:durableId="1423646115">
    <w:abstractNumId w:val="30"/>
  </w:num>
  <w:num w:numId="32" w16cid:durableId="16686309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ocumentProtection w:enforcement="0"/>
  <w:autoFormatOverride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14"/>
    <w:rsid w:val="00644EBF"/>
    <w:rsid w:val="00740214"/>
    <w:rsid w:val="00BC3BC7"/>
    <w:rsid w:val="00BF4E7C"/>
    <w:rsid w:val="00D4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94DD"/>
  <w15:docId w15:val="{71775879-F9FC-419C-9098-3426AA75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08216CCA-54A4-4E61-8ED1-8F589480FE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Nigel Holloway</cp:lastModifiedBy>
  <cp:revision>2</cp:revision>
  <dcterms:created xsi:type="dcterms:W3CDTF">2024-08-30T06:40:00Z</dcterms:created>
  <dcterms:modified xsi:type="dcterms:W3CDTF">2024-08-30T06:40:00Z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